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0067-01-2026-000625-32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</w:rPr>
        <w:t xml:space="preserve"> Г.П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 xml:space="preserve">ийся </w:t>
      </w:r>
      <w:r>
        <w:rPr>
          <w:rFonts w:ascii="Times New Roman" w:eastAsia="Times New Roman" w:hAnsi="Times New Roman" w:cs="Times New Roman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дело об административном правонарушении, предусмотренном ч. 2 ст. 15.33 КоАП РФ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Жигулина</w:t>
      </w:r>
      <w:r>
        <w:rPr>
          <w:rFonts w:ascii="Times New Roman" w:eastAsia="Times New Roman" w:hAnsi="Times New Roman" w:cs="Times New Roman"/>
        </w:rPr>
        <w:t xml:space="preserve"> Николая Константиновича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Жигулин</w:t>
      </w:r>
      <w:r>
        <w:rPr>
          <w:rFonts w:ascii="Times New Roman" w:eastAsia="Times New Roman" w:hAnsi="Times New Roman" w:cs="Times New Roman"/>
        </w:rPr>
        <w:t xml:space="preserve"> Н.К.</w:t>
      </w:r>
      <w:r>
        <w:rPr>
          <w:rFonts w:ascii="Times New Roman" w:eastAsia="Times New Roman" w:hAnsi="Times New Roman" w:cs="Times New Roman"/>
        </w:rPr>
        <w:t>, являясь должностным лицом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генеральным директором </w:t>
      </w:r>
      <w:r>
        <w:rPr>
          <w:rStyle w:val="cat-UserDefinedgrp-47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17, 19 и 24 </w:t>
      </w:r>
      <w:r>
        <w:rPr>
          <w:rFonts w:ascii="Times New Roman" w:eastAsia="Times New Roman" w:hAnsi="Times New Roman" w:cs="Times New Roman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 xml:space="preserve">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</w:rPr>
        <w:t>007</w:t>
      </w:r>
      <w:r>
        <w:rPr>
          <w:rFonts w:ascii="Times New Roman" w:eastAsia="Times New Roman" w:hAnsi="Times New Roman" w:cs="Times New Roman"/>
        </w:rPr>
        <w:t>571927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 xml:space="preserve">.2025 года), </w:t>
      </w:r>
      <w:r>
        <w:rPr>
          <w:rFonts w:ascii="Times New Roman" w:eastAsia="Times New Roman" w:hAnsi="Times New Roman" w:cs="Times New Roman"/>
        </w:rPr>
        <w:t xml:space="preserve">что образует состав правонарушения, ответственность за которое предусмотрена ч. 2 ст. 15.33 КоАП РФ. Дата совершения правонарушения </w:t>
      </w:r>
      <w:r>
        <w:rPr>
          <w:rFonts w:ascii="Times New Roman" w:eastAsia="Times New Roman" w:hAnsi="Times New Roman" w:cs="Times New Roman"/>
        </w:rPr>
        <w:t>28.10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в 00:01.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Жигулин</w:t>
      </w:r>
      <w:r>
        <w:rPr>
          <w:rFonts w:ascii="Times New Roman" w:eastAsia="Times New Roman" w:hAnsi="Times New Roman" w:cs="Times New Roman"/>
        </w:rPr>
        <w:t xml:space="preserve"> Н.К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Жигулина</w:t>
      </w:r>
      <w:r>
        <w:rPr>
          <w:rFonts w:ascii="Times New Roman" w:eastAsia="Times New Roman" w:hAnsi="Times New Roman" w:cs="Times New Roman"/>
        </w:rPr>
        <w:t xml:space="preserve"> Н.К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>. 2 п. 1 ст. 24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"Об обязательном социальном страховании от несчастных случаев на производстве и профессиональных заболеваний"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ст. 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Федерального закона от 01.04.1996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Жигулина</w:t>
      </w:r>
      <w:r>
        <w:rPr>
          <w:rFonts w:ascii="Times New Roman" w:eastAsia="Times New Roman" w:hAnsi="Times New Roman" w:cs="Times New Roman"/>
        </w:rPr>
        <w:t xml:space="preserve"> Н.К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1156497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007571927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07.11</w:t>
      </w:r>
      <w:r>
        <w:rPr>
          <w:rFonts w:ascii="Times New Roman" w:eastAsia="Times New Roman" w:hAnsi="Times New Roman" w:cs="Times New Roman"/>
        </w:rPr>
        <w:t>.2025 г.;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Жигулина</w:t>
      </w:r>
      <w:r>
        <w:rPr>
          <w:rFonts w:ascii="Times New Roman" w:eastAsia="Times New Roman" w:hAnsi="Times New Roman" w:cs="Times New Roman"/>
        </w:rPr>
        <w:t xml:space="preserve"> Н.К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</w:rPr>
        <w:t>нарушение установленных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</w:rPr>
        <w:t xml:space="preserve"> или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уководствуясь ст. ст. 29.9-29.11 КоАП РФ, мировой судья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Жигулина</w:t>
      </w:r>
      <w:r>
        <w:rPr>
          <w:rFonts w:ascii="Times New Roman" w:eastAsia="Times New Roman" w:hAnsi="Times New Roman" w:cs="Times New Roman"/>
        </w:rPr>
        <w:t xml:space="preserve"> Николая Константиновича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15.33 КоАП РФ и назначить нак</w:t>
      </w:r>
      <w:r>
        <w:rPr>
          <w:rFonts w:ascii="Times New Roman" w:eastAsia="Times New Roman" w:hAnsi="Times New Roman" w:cs="Times New Roman"/>
        </w:rPr>
        <w:t>азание в виде штрафа в размере 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 xml:space="preserve">производить </w:t>
      </w:r>
      <w:r>
        <w:rPr>
          <w:rFonts w:ascii="Times New Roman" w:eastAsia="Times New Roman" w:hAnsi="Times New Roman" w:cs="Times New Roman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</w:rPr>
        <w:t xml:space="preserve">ОСФР по ХМАО-Югре, ИНН 8601002078, КПП 860101001, ОГРН 1028600517054, </w:t>
      </w:r>
      <w:r>
        <w:rPr>
          <w:rFonts w:ascii="Times New Roman" w:eastAsia="Times New Roman" w:hAnsi="Times New Roman" w:cs="Times New Roman"/>
        </w:rPr>
        <w:t xml:space="preserve">ОКТМО 71871000, получатель УФК по ХМАО-Югре (ОСФР по ХМАО-Югре л/счет 04874Ф87010), 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</w:rPr>
        <w:t>79786022312250242509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квитанция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0">
    <w:name w:val="cat-UserDefined grp-46 rplc-10"/>
    <w:basedOn w:val="DefaultParagraphFont"/>
  </w:style>
  <w:style w:type="character" w:customStyle="1" w:styleId="cat-UserDefinedgrp-47rplc-21">
    <w:name w:val="cat-UserDefined grp-47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